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Računalna mreža</w:t>
      </w:r>
      <w:r w:rsidRPr="00895D6B">
        <w:rPr>
          <w:rStyle w:val="Naglaeno"/>
          <w:rFonts w:ascii="Arial" w:hAnsi="Arial" w:cs="Arial"/>
          <w:b w:val="0"/>
          <w:color w:val="262626"/>
        </w:rPr>
        <w:t>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Network</w:t>
      </w:r>
      <w:r w:rsidRPr="00895D6B">
        <w:rPr>
          <w:rFonts w:ascii="Arial" w:hAnsi="Arial" w:cs="Arial"/>
          <w:color w:val="262626"/>
        </w:rPr>
        <w:t>) – skup povezanih računala i ostalih uređaja koji mogu međusobno komunicirati radi razmjene podataka putem žične ili bežične veze.</w:t>
      </w:r>
    </w:p>
    <w:p w:rsidR="00895D6B" w:rsidRPr="00895D6B" w:rsidRDefault="00895D6B" w:rsidP="00895D6B">
      <w:pPr>
        <w:spacing w:before="120"/>
        <w:ind w:left="212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Mreža računala se sastoji od:</w:t>
      </w:r>
    </w:p>
    <w:p w:rsidR="00895D6B" w:rsidRPr="00895D6B" w:rsidRDefault="00895D6B" w:rsidP="00895D6B">
      <w:pPr>
        <w:pStyle w:val="Odlomakpopisa"/>
        <w:numPr>
          <w:ilvl w:val="0"/>
          <w:numId w:val="1"/>
        </w:numPr>
        <w:tabs>
          <w:tab w:val="left" w:pos="934"/>
        </w:tabs>
        <w:spacing w:before="59"/>
        <w:ind w:hanging="364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dva ili više računala koji šalju ili primaju</w:t>
      </w:r>
      <w:r w:rsidRPr="00895D6B">
        <w:rPr>
          <w:rFonts w:ascii="Arial" w:hAnsi="Arial" w:cs="Arial"/>
          <w:spacing w:val="-27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podatke</w:t>
      </w:r>
    </w:p>
    <w:p w:rsidR="00895D6B" w:rsidRPr="00895D6B" w:rsidRDefault="00895D6B" w:rsidP="00895D6B">
      <w:pPr>
        <w:pStyle w:val="Odlomakpopisa"/>
        <w:numPr>
          <w:ilvl w:val="0"/>
          <w:numId w:val="1"/>
        </w:numPr>
        <w:tabs>
          <w:tab w:val="left" w:pos="934"/>
        </w:tabs>
        <w:spacing w:line="279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medija</w:t>
      </w:r>
      <w:r w:rsidRPr="00895D6B">
        <w:rPr>
          <w:rFonts w:ascii="Arial" w:hAnsi="Arial" w:cs="Arial"/>
          <w:spacing w:val="11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za</w:t>
      </w:r>
      <w:r w:rsidRPr="00895D6B">
        <w:rPr>
          <w:rFonts w:ascii="Arial" w:hAnsi="Arial" w:cs="Arial"/>
          <w:spacing w:val="12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prijenos</w:t>
      </w:r>
      <w:r w:rsidRPr="00895D6B">
        <w:rPr>
          <w:rFonts w:ascii="Arial" w:hAnsi="Arial" w:cs="Arial"/>
          <w:spacing w:val="11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podataka</w:t>
      </w:r>
      <w:r w:rsidRPr="00895D6B">
        <w:rPr>
          <w:rFonts w:ascii="Arial" w:hAnsi="Arial" w:cs="Arial"/>
          <w:spacing w:val="13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(najčešće</w:t>
      </w:r>
      <w:r w:rsidRPr="00895D6B">
        <w:rPr>
          <w:rFonts w:ascii="Arial" w:hAnsi="Arial" w:cs="Arial"/>
          <w:spacing w:val="15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žičani</w:t>
      </w:r>
      <w:r w:rsidRPr="00895D6B">
        <w:rPr>
          <w:rFonts w:ascii="Arial" w:hAnsi="Arial" w:cs="Arial"/>
          <w:spacing w:val="13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vodovi</w:t>
      </w:r>
      <w:r w:rsidRPr="00895D6B">
        <w:rPr>
          <w:rFonts w:ascii="Arial" w:hAnsi="Arial" w:cs="Arial"/>
          <w:spacing w:val="16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-</w:t>
      </w:r>
      <w:r w:rsidRPr="00895D6B">
        <w:rPr>
          <w:rFonts w:ascii="Arial" w:hAnsi="Arial" w:cs="Arial"/>
          <w:spacing w:val="11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kablovi,</w:t>
      </w:r>
      <w:r w:rsidRPr="00895D6B">
        <w:rPr>
          <w:rFonts w:ascii="Arial" w:hAnsi="Arial" w:cs="Arial"/>
          <w:spacing w:val="13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rijeđe</w:t>
      </w:r>
      <w:r w:rsidRPr="00895D6B">
        <w:rPr>
          <w:rFonts w:ascii="Arial" w:hAnsi="Arial" w:cs="Arial"/>
          <w:spacing w:val="14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bežični</w:t>
      </w:r>
    </w:p>
    <w:p w:rsidR="00895D6B" w:rsidRPr="00895D6B" w:rsidRDefault="00895D6B" w:rsidP="00895D6B">
      <w:pPr>
        <w:spacing w:line="278" w:lineRule="exact"/>
        <w:ind w:left="933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prijenos -</w:t>
      </w:r>
      <w:r w:rsidRPr="00895D6B">
        <w:rPr>
          <w:rFonts w:ascii="Arial" w:hAnsi="Arial" w:cs="Arial"/>
          <w:spacing w:val="67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wireless)</w:t>
      </w:r>
    </w:p>
    <w:p w:rsidR="00895D6B" w:rsidRPr="00895D6B" w:rsidRDefault="00895D6B" w:rsidP="00895D6B">
      <w:pPr>
        <w:pStyle w:val="Odlomakpopisa"/>
        <w:numPr>
          <w:ilvl w:val="0"/>
          <w:numId w:val="1"/>
        </w:numPr>
        <w:tabs>
          <w:tab w:val="left" w:pos="934"/>
        </w:tabs>
        <w:spacing w:before="0"/>
        <w:ind w:right="1064" w:hanging="360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komunikacijskog protokola (skup pravila prema kojima se provodi prijenos podatakau</w:t>
      </w:r>
      <w:r w:rsidRPr="00895D6B">
        <w:rPr>
          <w:rFonts w:ascii="Arial" w:hAnsi="Arial" w:cs="Arial"/>
          <w:spacing w:val="-1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mreži)</w:t>
      </w:r>
    </w:p>
    <w:p w:rsidR="00895D6B" w:rsidRPr="00895D6B" w:rsidRDefault="00895D6B" w:rsidP="00327C18">
      <w:pPr>
        <w:pStyle w:val="StandardWeb"/>
        <w:numPr>
          <w:ilvl w:val="0"/>
          <w:numId w:val="1"/>
        </w:numPr>
        <w:shd w:val="clear" w:color="auto" w:fill="FCFCFC"/>
        <w:rPr>
          <w:rFonts w:ascii="Arial" w:hAnsi="Arial" w:cs="Arial"/>
        </w:rPr>
      </w:pPr>
      <w:r w:rsidRPr="00895D6B">
        <w:rPr>
          <w:rFonts w:ascii="Arial" w:hAnsi="Arial" w:cs="Arial"/>
        </w:rPr>
        <w:t>uređaja za upravljanje prijenosom (u jednostavnim mrežama to obavljaju sama</w:t>
      </w:r>
      <w:r w:rsidR="00327C18">
        <w:rPr>
          <w:rFonts w:ascii="Arial" w:hAnsi="Arial" w:cs="Arial"/>
        </w:rPr>
        <w:t xml:space="preserve"> </w:t>
      </w:r>
      <w:r w:rsidRPr="00895D6B">
        <w:rPr>
          <w:rFonts w:ascii="Arial" w:hAnsi="Arial" w:cs="Arial"/>
        </w:rPr>
        <w:t>računala</w:t>
      </w:r>
    </w:p>
    <w:p w:rsidR="00895D6B" w:rsidRPr="00895D6B" w:rsidRDefault="00895D6B" w:rsidP="00895D6B">
      <w:pPr>
        <w:spacing w:before="120"/>
        <w:ind w:left="212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w w:val="105"/>
          <w:sz w:val="24"/>
          <w:szCs w:val="24"/>
          <w:u w:val="thick"/>
        </w:rPr>
        <w:t>Prednosti umreženih računala</w:t>
      </w:r>
      <w:r w:rsidRPr="00895D6B">
        <w:rPr>
          <w:rFonts w:ascii="Arial" w:hAnsi="Arial" w:cs="Arial"/>
          <w:w w:val="105"/>
          <w:sz w:val="24"/>
          <w:szCs w:val="24"/>
        </w:rPr>
        <w:t>:</w:t>
      </w:r>
    </w:p>
    <w:p w:rsidR="00895D6B" w:rsidRPr="00895D6B" w:rsidRDefault="00895D6B" w:rsidP="00895D6B">
      <w:pPr>
        <w:pStyle w:val="Odlomakpopisa"/>
        <w:numPr>
          <w:ilvl w:val="0"/>
          <w:numId w:val="2"/>
        </w:numPr>
        <w:tabs>
          <w:tab w:val="left" w:pos="753"/>
          <w:tab w:val="left" w:pos="754"/>
        </w:tabs>
        <w:spacing w:before="122"/>
        <w:ind w:hanging="364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w w:val="105"/>
          <w:sz w:val="24"/>
          <w:szCs w:val="24"/>
        </w:rPr>
        <w:t>pristup podacima u</w:t>
      </w:r>
      <w:r w:rsidRPr="00895D6B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895D6B">
        <w:rPr>
          <w:rFonts w:ascii="Arial" w:hAnsi="Arial" w:cs="Arial"/>
          <w:w w:val="105"/>
          <w:sz w:val="24"/>
          <w:szCs w:val="24"/>
        </w:rPr>
        <w:t>mreži</w:t>
      </w:r>
    </w:p>
    <w:p w:rsidR="00895D6B" w:rsidRPr="00895D6B" w:rsidRDefault="00895D6B" w:rsidP="00895D6B">
      <w:pPr>
        <w:pStyle w:val="Odlomakpopisa"/>
        <w:numPr>
          <w:ilvl w:val="0"/>
          <w:numId w:val="2"/>
        </w:numPr>
        <w:tabs>
          <w:tab w:val="left" w:pos="753"/>
          <w:tab w:val="left" w:pos="754"/>
        </w:tabs>
        <w:spacing w:before="32"/>
        <w:ind w:hanging="364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w w:val="105"/>
          <w:sz w:val="24"/>
          <w:szCs w:val="24"/>
        </w:rPr>
        <w:t>razmjena podataka među</w:t>
      </w:r>
      <w:r w:rsidRPr="00895D6B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895D6B">
        <w:rPr>
          <w:rFonts w:ascii="Arial" w:hAnsi="Arial" w:cs="Arial"/>
          <w:w w:val="105"/>
          <w:sz w:val="24"/>
          <w:szCs w:val="24"/>
        </w:rPr>
        <w:t>korisnicima</w:t>
      </w:r>
    </w:p>
    <w:p w:rsidR="00895D6B" w:rsidRPr="00895D6B" w:rsidRDefault="00327C18" w:rsidP="00895D6B">
      <w:pPr>
        <w:pStyle w:val="Odlomakpopisa"/>
        <w:numPr>
          <w:ilvl w:val="0"/>
          <w:numId w:val="2"/>
        </w:numPr>
        <w:tabs>
          <w:tab w:val="left" w:pos="753"/>
          <w:tab w:val="left" w:pos="754"/>
        </w:tabs>
        <w:spacing w:before="1" w:after="70"/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d</w:t>
      </w:r>
      <w:r w:rsidR="00895D6B" w:rsidRPr="00895D6B">
        <w:rPr>
          <w:rFonts w:ascii="Arial" w:hAnsi="Arial" w:cs="Arial"/>
          <w:w w:val="105"/>
          <w:sz w:val="24"/>
          <w:szCs w:val="24"/>
        </w:rPr>
        <w:t>ijeljenje resursa (uređaja i</w:t>
      </w:r>
      <w:r w:rsidR="00895D6B" w:rsidRPr="00895D6B">
        <w:rPr>
          <w:rFonts w:ascii="Arial" w:hAnsi="Arial" w:cs="Arial"/>
          <w:spacing w:val="-50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50"/>
          <w:w w:val="105"/>
          <w:sz w:val="24"/>
          <w:szCs w:val="24"/>
        </w:rPr>
        <w:t xml:space="preserve"> </w:t>
      </w:r>
      <w:r w:rsidR="00895D6B" w:rsidRPr="00895D6B">
        <w:rPr>
          <w:rFonts w:ascii="Arial" w:hAnsi="Arial" w:cs="Arial"/>
          <w:w w:val="105"/>
          <w:sz w:val="24"/>
          <w:szCs w:val="24"/>
        </w:rPr>
        <w:t>programa)</w:t>
      </w:r>
    </w:p>
    <w:p w:rsidR="00895D6B" w:rsidRPr="00895D6B" w:rsidRDefault="00895D6B" w:rsidP="00895D6B">
      <w:pPr>
        <w:ind w:left="212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  <w:u w:val="thick"/>
        </w:rPr>
        <w:t>Podjela mreža obzirom na udaljenost među računalima, tj. područje koje obuhvaćaju:</w:t>
      </w:r>
    </w:p>
    <w:p w:rsidR="00895D6B" w:rsidRPr="00895D6B" w:rsidRDefault="00895D6B" w:rsidP="00895D6B">
      <w:pPr>
        <w:pStyle w:val="Odlomakpopisa"/>
        <w:numPr>
          <w:ilvl w:val="0"/>
          <w:numId w:val="3"/>
        </w:numPr>
        <w:tabs>
          <w:tab w:val="left" w:pos="1113"/>
          <w:tab w:val="left" w:pos="1114"/>
        </w:tabs>
        <w:spacing w:before="119"/>
        <w:ind w:hanging="546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 xml:space="preserve">Lokalna mreža (LAN – </w:t>
      </w:r>
      <w:r w:rsidRPr="00895D6B">
        <w:rPr>
          <w:rFonts w:ascii="Arial" w:hAnsi="Arial" w:cs="Arial"/>
          <w:i/>
          <w:sz w:val="24"/>
          <w:szCs w:val="24"/>
        </w:rPr>
        <w:t>Local Area</w:t>
      </w:r>
      <w:r w:rsidRPr="00895D6B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Pr="00895D6B">
        <w:rPr>
          <w:rFonts w:ascii="Arial" w:hAnsi="Arial" w:cs="Arial"/>
          <w:i/>
          <w:sz w:val="24"/>
          <w:szCs w:val="24"/>
        </w:rPr>
        <w:t>Network</w:t>
      </w:r>
      <w:r w:rsidRPr="00895D6B">
        <w:rPr>
          <w:rFonts w:ascii="Arial" w:hAnsi="Arial" w:cs="Arial"/>
          <w:sz w:val="24"/>
          <w:szCs w:val="24"/>
        </w:rPr>
        <w:t>)</w:t>
      </w:r>
    </w:p>
    <w:p w:rsidR="00895D6B" w:rsidRPr="00895D6B" w:rsidRDefault="00895D6B" w:rsidP="00895D6B">
      <w:pPr>
        <w:pStyle w:val="Naslov2"/>
        <w:numPr>
          <w:ilvl w:val="0"/>
          <w:numId w:val="3"/>
        </w:numPr>
        <w:tabs>
          <w:tab w:val="left" w:pos="1113"/>
          <w:tab w:val="left" w:pos="1114"/>
        </w:tabs>
        <w:spacing w:before="3"/>
        <w:ind w:hanging="546"/>
        <w:rPr>
          <w:rFonts w:ascii="Arial" w:hAnsi="Arial" w:cs="Arial"/>
          <w:b w:val="0"/>
        </w:rPr>
      </w:pPr>
      <w:r w:rsidRPr="00895D6B">
        <w:rPr>
          <w:rFonts w:ascii="Arial" w:hAnsi="Arial" w:cs="Arial"/>
          <w:b w:val="0"/>
        </w:rPr>
        <w:t>Široko rasprostranjena mreža (WAN – Wide Area</w:t>
      </w:r>
      <w:r w:rsidRPr="00895D6B">
        <w:rPr>
          <w:rFonts w:ascii="Arial" w:hAnsi="Arial" w:cs="Arial"/>
          <w:b w:val="0"/>
          <w:spacing w:val="-22"/>
        </w:rPr>
        <w:t xml:space="preserve"> </w:t>
      </w:r>
      <w:r w:rsidRPr="00895D6B">
        <w:rPr>
          <w:rFonts w:ascii="Arial" w:hAnsi="Arial" w:cs="Arial"/>
          <w:b w:val="0"/>
        </w:rPr>
        <w:t>Network)</w:t>
      </w:r>
    </w:p>
    <w:p w:rsidR="00895D6B" w:rsidRPr="00895D6B" w:rsidRDefault="00895D6B" w:rsidP="00895D6B">
      <w:pPr>
        <w:pStyle w:val="Naslov3"/>
        <w:numPr>
          <w:ilvl w:val="0"/>
          <w:numId w:val="3"/>
        </w:numPr>
        <w:tabs>
          <w:tab w:val="left" w:pos="1113"/>
          <w:tab w:val="left" w:pos="1114"/>
        </w:tabs>
        <w:ind w:hanging="546"/>
        <w:rPr>
          <w:rFonts w:ascii="Arial" w:hAnsi="Arial" w:cs="Arial"/>
          <w:b w:val="0"/>
        </w:rPr>
      </w:pPr>
      <w:r w:rsidRPr="00895D6B">
        <w:rPr>
          <w:rFonts w:ascii="Arial" w:hAnsi="Arial" w:cs="Arial"/>
          <w:b w:val="0"/>
        </w:rPr>
        <w:t>MAN (Metropolitan Area</w:t>
      </w:r>
      <w:r w:rsidRPr="00895D6B">
        <w:rPr>
          <w:rFonts w:ascii="Arial" w:hAnsi="Arial" w:cs="Arial"/>
          <w:b w:val="0"/>
          <w:spacing w:val="-5"/>
        </w:rPr>
        <w:t xml:space="preserve"> </w:t>
      </w:r>
      <w:r w:rsidRPr="00895D6B">
        <w:rPr>
          <w:rFonts w:ascii="Arial" w:hAnsi="Arial" w:cs="Arial"/>
          <w:b w:val="0"/>
        </w:rPr>
        <w:t>Network)</w:t>
      </w:r>
    </w:p>
    <w:p w:rsidR="00895D6B" w:rsidRPr="00895D6B" w:rsidRDefault="00327C18" w:rsidP="00895D6B">
      <w:pPr>
        <w:pStyle w:val="Odlomakpopisa"/>
        <w:numPr>
          <w:ilvl w:val="0"/>
          <w:numId w:val="3"/>
        </w:numPr>
        <w:tabs>
          <w:tab w:val="left" w:pos="1113"/>
          <w:tab w:val="left" w:pos="1114"/>
        </w:tabs>
        <w:ind w:hanging="54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(Person</w:t>
      </w:r>
      <w:r w:rsidR="00895D6B" w:rsidRPr="00895D6B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l</w:t>
      </w:r>
      <w:r w:rsidR="00895D6B" w:rsidRPr="00895D6B">
        <w:rPr>
          <w:rFonts w:ascii="Arial" w:hAnsi="Arial" w:cs="Arial"/>
          <w:i/>
          <w:sz w:val="24"/>
          <w:szCs w:val="24"/>
        </w:rPr>
        <w:t xml:space="preserve"> Area</w:t>
      </w:r>
      <w:r w:rsidR="00895D6B" w:rsidRPr="00895D6B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895D6B" w:rsidRPr="00895D6B">
        <w:rPr>
          <w:rFonts w:ascii="Arial" w:hAnsi="Arial" w:cs="Arial"/>
          <w:i/>
          <w:sz w:val="24"/>
          <w:szCs w:val="24"/>
        </w:rPr>
        <w:t>Network)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PAN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Personal Area Network</w:t>
      </w:r>
      <w:r w:rsidRPr="00895D6B">
        <w:rPr>
          <w:rFonts w:ascii="Arial" w:hAnsi="Arial" w:cs="Arial"/>
          <w:color w:val="262626"/>
        </w:rPr>
        <w:t>) – osobna računalna mreža (spajanje računala, pametnih telefona i ostalih uređaja koji se mogu naći u blizini neke osobe.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LAN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Lokal Area Network</w:t>
      </w:r>
      <w:r w:rsidRPr="00895D6B">
        <w:rPr>
          <w:rFonts w:ascii="Arial" w:hAnsi="Arial" w:cs="Arial"/>
          <w:color w:val="262626"/>
        </w:rPr>
        <w:t>) – lokalna je mreža namijenjena povezivanju računala i drugih mrežnih uređaja na manjim udaljenostima (kuća, ured, zgrada), uređaje u nju možemo spajati žično (UTP kabelima) ili bežično (WLAN).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MAN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Metropolitan Area Network</w:t>
      </w:r>
      <w:r w:rsidRPr="00895D6B">
        <w:rPr>
          <w:rFonts w:ascii="Arial" w:hAnsi="Arial" w:cs="Arial"/>
          <w:color w:val="262626"/>
        </w:rPr>
        <w:t>) – mreža koja se prostire preko područja jednog grada (npr. usluga besplatnog bežičnog povezivanja s internetom u nekom turističkom mjestu).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WAN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Wide Area Network</w:t>
      </w:r>
      <w:r w:rsidRPr="00895D6B">
        <w:rPr>
          <w:rFonts w:ascii="Arial" w:hAnsi="Arial" w:cs="Arial"/>
          <w:color w:val="262626"/>
        </w:rPr>
        <w:t>) – široko rasprostranjena mreža koja pokriva veće zemljopisno područje (države, kontinente), najveća WAN mreža je internet. Za povezivanje je potrebna vanjska telekomunikacijska infrastruktura.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Mreža neravnopravnih računala – korisnik, poslužitelj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Client- Server</w:t>
      </w:r>
      <w:r w:rsidRPr="00895D6B">
        <w:rPr>
          <w:rFonts w:ascii="Arial" w:hAnsi="Arial" w:cs="Arial"/>
          <w:color w:val="262626"/>
        </w:rPr>
        <w:t>)</w:t>
      </w:r>
      <w:r w:rsidRPr="00895D6B">
        <w:rPr>
          <w:rStyle w:val="Naglaeno"/>
          <w:rFonts w:ascii="Arial" w:hAnsi="Arial" w:cs="Arial"/>
          <w:b w:val="0"/>
          <w:color w:val="262626"/>
        </w:rPr>
        <w:t> – </w:t>
      </w:r>
      <w:r w:rsidRPr="00895D6B">
        <w:rPr>
          <w:rFonts w:ascii="Arial" w:hAnsi="Arial" w:cs="Arial"/>
          <w:color w:val="262626"/>
        </w:rPr>
        <w:t>u ovoj vrsti mreže više korisničkih računala povezano je s jednim poslužiteljem. Korisnik je u pravilu uvijek slabije računalo, a poslužitelj „moćno“ računalo, koje je na raspolaganju 24 sata na dan / 365 dana u godini.</w:t>
      </w:r>
    </w:p>
    <w:p w:rsidR="00895D6B" w:rsidRPr="00895D6B" w:rsidRDefault="00895D6B" w:rsidP="00895D6B">
      <w:pPr>
        <w:tabs>
          <w:tab w:val="left" w:pos="10134"/>
        </w:tabs>
        <w:spacing w:before="99"/>
        <w:ind w:left="212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w w:val="105"/>
          <w:sz w:val="24"/>
          <w:szCs w:val="24"/>
          <w:u w:val="thick"/>
          <w:shd w:val="clear" w:color="auto" w:fill="E6E6E6"/>
        </w:rPr>
        <w:lastRenderedPageBreak/>
        <w:t>MODEL STRANKA - PO</w:t>
      </w:r>
      <w:bookmarkStart w:id="0" w:name="_GoBack"/>
      <w:bookmarkEnd w:id="0"/>
      <w:r w:rsidRPr="00895D6B">
        <w:rPr>
          <w:rFonts w:ascii="Arial" w:hAnsi="Arial" w:cs="Arial"/>
          <w:w w:val="105"/>
          <w:sz w:val="24"/>
          <w:szCs w:val="24"/>
          <w:u w:val="thick"/>
          <w:shd w:val="clear" w:color="auto" w:fill="E6E6E6"/>
        </w:rPr>
        <w:t>SLUŽITELJ (</w:t>
      </w:r>
      <w:r w:rsidRPr="00895D6B">
        <w:rPr>
          <w:rFonts w:ascii="Arial" w:hAnsi="Arial" w:cs="Arial"/>
          <w:i/>
          <w:w w:val="105"/>
          <w:sz w:val="24"/>
          <w:szCs w:val="24"/>
          <w:u w:val="thick"/>
          <w:shd w:val="clear" w:color="auto" w:fill="E6E6E6"/>
        </w:rPr>
        <w:t>Client –</w:t>
      </w:r>
      <w:r w:rsidRPr="00895D6B">
        <w:rPr>
          <w:rFonts w:ascii="Arial" w:hAnsi="Arial" w:cs="Arial"/>
          <w:i/>
          <w:spacing w:val="-58"/>
          <w:w w:val="105"/>
          <w:sz w:val="24"/>
          <w:szCs w:val="24"/>
          <w:u w:val="thick"/>
          <w:shd w:val="clear" w:color="auto" w:fill="E6E6E6"/>
        </w:rPr>
        <w:t xml:space="preserve"> </w:t>
      </w:r>
      <w:r w:rsidRPr="00895D6B">
        <w:rPr>
          <w:rFonts w:ascii="Arial" w:hAnsi="Arial" w:cs="Arial"/>
          <w:i/>
          <w:w w:val="105"/>
          <w:sz w:val="24"/>
          <w:szCs w:val="24"/>
          <w:u w:val="thick"/>
          <w:shd w:val="clear" w:color="auto" w:fill="E6E6E6"/>
        </w:rPr>
        <w:t>Server</w:t>
      </w:r>
      <w:r w:rsidRPr="00895D6B">
        <w:rPr>
          <w:rFonts w:ascii="Arial" w:hAnsi="Arial" w:cs="Arial"/>
          <w:w w:val="105"/>
          <w:sz w:val="24"/>
          <w:szCs w:val="24"/>
          <w:u w:val="thick"/>
          <w:shd w:val="clear" w:color="auto" w:fill="E6E6E6"/>
        </w:rPr>
        <w:t>)</w:t>
      </w:r>
      <w:r w:rsidRPr="00895D6B">
        <w:rPr>
          <w:rFonts w:ascii="Arial" w:hAnsi="Arial" w:cs="Arial"/>
          <w:w w:val="105"/>
          <w:sz w:val="24"/>
          <w:szCs w:val="24"/>
          <w:shd w:val="clear" w:color="auto" w:fill="E6E6E6"/>
        </w:rPr>
        <w:t>:</w:t>
      </w:r>
      <w:r w:rsidRPr="00895D6B">
        <w:rPr>
          <w:rFonts w:ascii="Arial" w:hAnsi="Arial" w:cs="Arial"/>
          <w:sz w:val="24"/>
          <w:szCs w:val="24"/>
          <w:shd w:val="clear" w:color="auto" w:fill="E6E6E6"/>
        </w:rPr>
        <w:tab/>
      </w:r>
    </w:p>
    <w:p w:rsidR="00895D6B" w:rsidRPr="00895D6B" w:rsidRDefault="00895D6B" w:rsidP="00327C18">
      <w:pPr>
        <w:pStyle w:val="Naslov2"/>
        <w:spacing w:before="120"/>
        <w:ind w:left="0"/>
        <w:jc w:val="both"/>
        <w:rPr>
          <w:rFonts w:ascii="Arial" w:hAnsi="Arial" w:cs="Arial"/>
          <w:b w:val="0"/>
        </w:rPr>
      </w:pPr>
      <w:r w:rsidRPr="00895D6B">
        <w:rPr>
          <w:rFonts w:ascii="Arial" w:hAnsi="Arial" w:cs="Arial"/>
          <w:b w:val="0"/>
        </w:rPr>
        <w:t>Model u koji su uključene dvije vrste računala:</w:t>
      </w:r>
    </w:p>
    <w:p w:rsidR="00895D6B" w:rsidRPr="00895D6B" w:rsidRDefault="00895D6B" w:rsidP="00895D6B">
      <w:pPr>
        <w:spacing w:before="120" w:line="279" w:lineRule="exact"/>
        <w:ind w:left="393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1.) poslužitelj (Server) – računalo koje pruža sadržaje i usluge te</w:t>
      </w:r>
      <w:r w:rsidRPr="00895D6B">
        <w:rPr>
          <w:rFonts w:ascii="Arial" w:hAnsi="Arial" w:cs="Arial"/>
          <w:spacing w:val="62"/>
          <w:sz w:val="24"/>
          <w:szCs w:val="24"/>
        </w:rPr>
        <w:t xml:space="preserve"> </w:t>
      </w:r>
      <w:r w:rsidRPr="00895D6B">
        <w:rPr>
          <w:rFonts w:ascii="Arial" w:hAnsi="Arial" w:cs="Arial"/>
          <w:sz w:val="24"/>
          <w:szCs w:val="24"/>
        </w:rPr>
        <w:t>omogućava</w:t>
      </w:r>
    </w:p>
    <w:p w:rsidR="00895D6B" w:rsidRPr="00895D6B" w:rsidRDefault="00895D6B" w:rsidP="00895D6B">
      <w:pPr>
        <w:ind w:left="753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funkcioniranje mreže</w:t>
      </w:r>
    </w:p>
    <w:p w:rsidR="00895D6B" w:rsidRPr="00895D6B" w:rsidRDefault="00895D6B" w:rsidP="00895D6B">
      <w:pPr>
        <w:spacing w:before="59"/>
        <w:ind w:left="750" w:right="327" w:hanging="358"/>
        <w:jc w:val="both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sz w:val="24"/>
          <w:szCs w:val="24"/>
        </w:rPr>
        <w:t>2.) korisničko računalo (računalo stranka, Client) – računalo koje se po potrebi priključuje na poslužitelje i crpi od njih podatke i usluge (računalo koje traži uslugu)</w:t>
      </w:r>
    </w:p>
    <w:p w:rsidR="00895D6B" w:rsidRPr="00895D6B" w:rsidRDefault="00895D6B" w:rsidP="00895D6B">
      <w:pPr>
        <w:pStyle w:val="Tijeloteksta"/>
        <w:spacing w:before="123"/>
        <w:ind w:left="212" w:right="330"/>
        <w:jc w:val="both"/>
        <w:rPr>
          <w:rFonts w:ascii="Arial" w:hAnsi="Arial" w:cs="Arial"/>
        </w:rPr>
      </w:pPr>
      <w:r w:rsidRPr="00895D6B">
        <w:rPr>
          <w:rFonts w:ascii="Arial" w:hAnsi="Arial" w:cs="Arial"/>
        </w:rPr>
        <w:t xml:space="preserve">Glavna značajka komunikacije među računalima je to da se cjelokupna razmjena podataka vrši putem računala poslužitelja (servera), tako da se svi podaci odlažu na server, a korisnička računala po potrebi od servera dobivaju te podatke. Dakle, </w:t>
      </w:r>
      <w:r w:rsidRPr="00895D6B">
        <w:rPr>
          <w:rFonts w:ascii="Arial" w:hAnsi="Arial" w:cs="Arial"/>
          <w:u w:val="single"/>
        </w:rPr>
        <w:t>ne postoji direktna</w:t>
      </w:r>
      <w:r w:rsidRPr="00895D6B">
        <w:rPr>
          <w:rFonts w:ascii="Arial" w:hAnsi="Arial" w:cs="Arial"/>
        </w:rPr>
        <w:t xml:space="preserve"> </w:t>
      </w:r>
      <w:r w:rsidRPr="00895D6B">
        <w:rPr>
          <w:rFonts w:ascii="Arial" w:hAnsi="Arial" w:cs="Arial"/>
          <w:u w:val="single"/>
        </w:rPr>
        <w:t>komunikacija među korisničkim računalima</w:t>
      </w:r>
      <w:r w:rsidRPr="00895D6B">
        <w:rPr>
          <w:rFonts w:ascii="Arial" w:hAnsi="Arial" w:cs="Arial"/>
        </w:rPr>
        <w:t>.</w:t>
      </w:r>
    </w:p>
    <w:p w:rsidR="00895D6B" w:rsidRPr="00895D6B" w:rsidRDefault="00895D6B" w:rsidP="00895D6B">
      <w:pPr>
        <w:pStyle w:val="Tijeloteksta"/>
        <w:spacing w:before="5"/>
        <w:rPr>
          <w:rFonts w:ascii="Arial" w:hAnsi="Arial" w:cs="Arial"/>
        </w:rPr>
      </w:pPr>
    </w:p>
    <w:p w:rsidR="00895D6B" w:rsidRPr="00895D6B" w:rsidRDefault="00895D6B" w:rsidP="00895D6B">
      <w:pPr>
        <w:spacing w:before="100"/>
        <w:ind w:left="212"/>
        <w:rPr>
          <w:rFonts w:ascii="Arial" w:hAnsi="Arial" w:cs="Arial"/>
          <w:sz w:val="24"/>
          <w:szCs w:val="24"/>
        </w:rPr>
      </w:pPr>
      <w:r w:rsidRPr="00895D6B">
        <w:rPr>
          <w:rFonts w:ascii="Arial" w:hAnsi="Arial" w:cs="Arial"/>
          <w:w w:val="105"/>
          <w:sz w:val="24"/>
          <w:szCs w:val="24"/>
          <w:u w:val="thick"/>
        </w:rPr>
        <w:t>Tijek komunikacije između klijenta i poslužitelja:</w:t>
      </w:r>
    </w:p>
    <w:p w:rsidR="00895D6B" w:rsidRPr="00895D6B" w:rsidRDefault="00895D6B" w:rsidP="00895D6B">
      <w:pPr>
        <w:pStyle w:val="Tijeloteksta"/>
        <w:spacing w:before="3"/>
        <w:rPr>
          <w:rFonts w:ascii="Arial" w:hAnsi="Arial" w:cs="Arial"/>
        </w:rPr>
      </w:pPr>
      <w:r w:rsidRPr="00895D6B">
        <w:rPr>
          <w:rFonts w:ascii="Arial" w:hAnsi="Arial" w:cs="Arial"/>
          <w:noProof/>
          <w:lang w:val="hr-HR" w:eastAsia="hr-HR"/>
        </w:rPr>
        <w:drawing>
          <wp:anchor distT="0" distB="0" distL="0" distR="0" simplePos="0" relativeHeight="251659264" behindDoc="0" locked="0" layoutInCell="1" allowOverlap="1" wp14:anchorId="03C03D1A" wp14:editId="00F4B137">
            <wp:simplePos x="0" y="0"/>
            <wp:positionH relativeFrom="page">
              <wp:posOffset>1397635</wp:posOffset>
            </wp:positionH>
            <wp:positionV relativeFrom="paragraph">
              <wp:posOffset>189293</wp:posOffset>
            </wp:positionV>
            <wp:extent cx="4932811" cy="1388268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811" cy="138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Računalo korisnik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Client</w:t>
      </w:r>
      <w:r w:rsidRPr="00895D6B">
        <w:rPr>
          <w:rFonts w:ascii="Arial" w:hAnsi="Arial" w:cs="Arial"/>
          <w:color w:val="262626"/>
        </w:rPr>
        <w:t>) – računalo na kojem uobičajeno radi jedan korisnik, a svrha mu je preuzimanje podataka sa poslužitelja ili slanje podataka na poslužitelj.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Računalo poslužitelj</w:t>
      </w:r>
      <w:r w:rsidRPr="00895D6B">
        <w:rPr>
          <w:rStyle w:val="Naglaeno"/>
          <w:rFonts w:ascii="Arial" w:hAnsi="Arial" w:cs="Arial"/>
          <w:b w:val="0"/>
          <w:color w:val="262626"/>
        </w:rPr>
        <w:t> </w:t>
      </w:r>
      <w:r w:rsidRPr="00895D6B">
        <w:rPr>
          <w:rFonts w:ascii="Arial" w:hAnsi="Arial" w:cs="Arial"/>
          <w:color w:val="262626"/>
        </w:rPr>
        <w:t>(</w:t>
      </w:r>
      <w:r w:rsidRPr="00895D6B">
        <w:rPr>
          <w:rStyle w:val="Istaknuto"/>
          <w:rFonts w:ascii="Arial" w:hAnsi="Arial" w:cs="Arial"/>
          <w:color w:val="262626"/>
        </w:rPr>
        <w:t>Server</w:t>
      </w:r>
      <w:r w:rsidRPr="00895D6B">
        <w:rPr>
          <w:rFonts w:ascii="Arial" w:hAnsi="Arial" w:cs="Arial"/>
          <w:color w:val="262626"/>
        </w:rPr>
        <w:t>) – pruža usluge računalu korisnika (u lokalnoj mreži najčešće pruža mogućnost korištenja nekim resursom – pisač, pristup internetu, program …), na njima su često smješteni sadržaji koji mogu biti dostupni za preuzimanje na računalo korisnika.</w:t>
      </w:r>
    </w:p>
    <w:p w:rsidR="00895D6B" w:rsidRPr="00895D6B" w:rsidRDefault="00895D6B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895D6B">
        <w:rPr>
          <w:rStyle w:val="Naglaeno"/>
          <w:rFonts w:ascii="Arial" w:hAnsi="Arial" w:cs="Arial"/>
          <w:b w:val="0"/>
          <w:color w:val="9365B8"/>
        </w:rPr>
        <w:t>Mreža ravnopravnih računala – čvor-čvor</w:t>
      </w:r>
      <w:r w:rsidRPr="00895D6B">
        <w:rPr>
          <w:rStyle w:val="Naglaeno"/>
          <w:rFonts w:ascii="Arial" w:hAnsi="Arial" w:cs="Arial"/>
          <w:b w:val="0"/>
          <w:color w:val="262626"/>
        </w:rPr>
        <w:t> </w:t>
      </w:r>
      <w:r w:rsidRPr="00895D6B">
        <w:rPr>
          <w:rStyle w:val="Istaknuto"/>
          <w:rFonts w:ascii="Arial" w:hAnsi="Arial" w:cs="Arial"/>
          <w:color w:val="262626"/>
        </w:rPr>
        <w:t>(peer to peer,</w:t>
      </w:r>
      <w:r w:rsidRPr="00895D6B">
        <w:rPr>
          <w:rFonts w:ascii="Arial" w:hAnsi="Arial" w:cs="Arial"/>
          <w:color w:val="262626"/>
        </w:rPr>
        <w:t> P2P) – u ovoj vrsti mreže sva računala su ravnopravno povezana.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color w:val="262626"/>
        </w:rPr>
        <w:t xml:space="preserve">Datoteka koju prenosimo mrežom dijeli se u male dijelove koji se nazivaju </w:t>
      </w:r>
      <w:r w:rsidRPr="001430A4">
        <w:rPr>
          <w:rFonts w:ascii="Arial" w:hAnsi="Arial" w:cs="Arial"/>
          <w:b/>
          <w:bCs/>
          <w:color w:val="262626"/>
        </w:rPr>
        <w:t>paketi</w:t>
      </w:r>
      <w:r w:rsidRPr="001430A4">
        <w:rPr>
          <w:rFonts w:ascii="Arial" w:hAnsi="Arial" w:cs="Arial"/>
          <w:color w:val="262626"/>
        </w:rPr>
        <w:t xml:space="preserve"> pa se takav način prijenosa naziva </w:t>
      </w:r>
      <w:r w:rsidRPr="001430A4">
        <w:rPr>
          <w:rFonts w:ascii="Arial" w:hAnsi="Arial" w:cs="Arial"/>
          <w:b/>
          <w:bCs/>
          <w:color w:val="262626"/>
        </w:rPr>
        <w:t>paketni prijenos podataka</w:t>
      </w:r>
      <w:r w:rsidRPr="001430A4">
        <w:rPr>
          <w:rFonts w:ascii="Arial" w:hAnsi="Arial" w:cs="Arial"/>
          <w:color w:val="262626"/>
        </w:rPr>
        <w:t xml:space="preserve">. 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color w:val="262626"/>
        </w:rPr>
        <w:t>Dijelovi svakog paketa su:</w:t>
      </w:r>
    </w:p>
    <w:p w:rsidR="0010448C" w:rsidRPr="001430A4" w:rsidRDefault="008E2921" w:rsidP="001430A4">
      <w:pPr>
        <w:pStyle w:val="StandardWeb"/>
        <w:numPr>
          <w:ilvl w:val="0"/>
          <w:numId w:val="4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zaglavlje</w:t>
      </w:r>
      <w:r w:rsidRPr="001430A4">
        <w:rPr>
          <w:rFonts w:ascii="Arial" w:hAnsi="Arial" w:cs="Arial"/>
          <w:color w:val="262626"/>
        </w:rPr>
        <w:t xml:space="preserve"> (</w:t>
      </w:r>
      <w:proofErr w:type="spellStart"/>
      <w:r w:rsidRPr="001430A4">
        <w:rPr>
          <w:rFonts w:ascii="Arial" w:hAnsi="Arial" w:cs="Arial"/>
          <w:color w:val="262626"/>
        </w:rPr>
        <w:t>header</w:t>
      </w:r>
      <w:proofErr w:type="spellEnd"/>
      <w:r w:rsidRPr="001430A4">
        <w:rPr>
          <w:rFonts w:ascii="Arial" w:hAnsi="Arial" w:cs="Arial"/>
          <w:color w:val="262626"/>
        </w:rPr>
        <w:t>) – sadržava podatke o primatelju i pošiljatelju</w:t>
      </w:r>
    </w:p>
    <w:p w:rsidR="0010448C" w:rsidRPr="001430A4" w:rsidRDefault="008E2921" w:rsidP="001430A4">
      <w:pPr>
        <w:pStyle w:val="StandardWeb"/>
        <w:numPr>
          <w:ilvl w:val="0"/>
          <w:numId w:val="4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tijelo</w:t>
      </w:r>
      <w:r w:rsidRPr="001430A4">
        <w:rPr>
          <w:rFonts w:ascii="Arial" w:hAnsi="Arial" w:cs="Arial"/>
          <w:color w:val="262626"/>
        </w:rPr>
        <w:t xml:space="preserve"> s podatcima</w:t>
      </w:r>
    </w:p>
    <w:p w:rsidR="0010448C" w:rsidRPr="001430A4" w:rsidRDefault="008E2921" w:rsidP="001430A4">
      <w:pPr>
        <w:pStyle w:val="StandardWeb"/>
        <w:numPr>
          <w:ilvl w:val="0"/>
          <w:numId w:val="4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začelje</w:t>
      </w:r>
      <w:r w:rsidRPr="001430A4">
        <w:rPr>
          <w:rFonts w:ascii="Arial" w:hAnsi="Arial" w:cs="Arial"/>
          <w:color w:val="262626"/>
        </w:rPr>
        <w:t xml:space="preserve"> (</w:t>
      </w:r>
      <w:proofErr w:type="spellStart"/>
      <w:r w:rsidRPr="001430A4">
        <w:rPr>
          <w:rFonts w:ascii="Arial" w:hAnsi="Arial" w:cs="Arial"/>
          <w:color w:val="262626"/>
        </w:rPr>
        <w:t>flag</w:t>
      </w:r>
      <w:proofErr w:type="spellEnd"/>
      <w:r w:rsidRPr="001430A4">
        <w:rPr>
          <w:rFonts w:ascii="Arial" w:hAnsi="Arial" w:cs="Arial"/>
          <w:color w:val="262626"/>
        </w:rPr>
        <w:t>) – dio paketa namijenjen provjeri ispravnosti isporuke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lastRenderedPageBreak/>
        <w:t xml:space="preserve">Norme za prijenos – protokoli </w:t>
      </w:r>
      <w:r w:rsidRPr="001430A4">
        <w:rPr>
          <w:rFonts w:ascii="Arial" w:hAnsi="Arial" w:cs="Arial"/>
          <w:color w:val="262626"/>
        </w:rPr>
        <w:t>skupovi su dogovorenih pravila koji osiguravaju pouzdan prijenos podataka putem računalne mreže.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color w:val="262626"/>
        </w:rPr>
        <w:t xml:space="preserve">Najpoznatija norma za prijenos podataka na kojoj je utemeljen Internet je </w:t>
      </w:r>
      <w:r w:rsidRPr="001430A4">
        <w:rPr>
          <w:rFonts w:ascii="Arial" w:hAnsi="Arial" w:cs="Arial"/>
          <w:b/>
          <w:bCs/>
          <w:color w:val="262626"/>
        </w:rPr>
        <w:t>TCP/IP</w:t>
      </w:r>
      <w:r w:rsidRPr="001430A4">
        <w:rPr>
          <w:rFonts w:ascii="Arial" w:hAnsi="Arial" w:cs="Arial"/>
          <w:color w:val="262626"/>
        </w:rPr>
        <w:t xml:space="preserve"> (</w:t>
      </w:r>
      <w:proofErr w:type="spellStart"/>
      <w:r w:rsidRPr="001430A4">
        <w:rPr>
          <w:rFonts w:ascii="Arial" w:hAnsi="Arial" w:cs="Arial"/>
          <w:color w:val="262626"/>
        </w:rPr>
        <w:t>Transmission</w:t>
      </w:r>
      <w:proofErr w:type="spellEnd"/>
      <w:r w:rsidRPr="001430A4">
        <w:rPr>
          <w:rFonts w:ascii="Arial" w:hAnsi="Arial" w:cs="Arial"/>
          <w:color w:val="262626"/>
        </w:rPr>
        <w:t xml:space="preserve"> </w:t>
      </w:r>
      <w:proofErr w:type="spellStart"/>
      <w:r w:rsidRPr="001430A4">
        <w:rPr>
          <w:rFonts w:ascii="Arial" w:hAnsi="Arial" w:cs="Arial"/>
          <w:color w:val="262626"/>
        </w:rPr>
        <w:t>Control</w:t>
      </w:r>
      <w:proofErr w:type="spellEnd"/>
      <w:r w:rsidRPr="001430A4">
        <w:rPr>
          <w:rFonts w:ascii="Arial" w:hAnsi="Arial" w:cs="Arial"/>
          <w:color w:val="262626"/>
        </w:rPr>
        <w:t xml:space="preserve"> </w:t>
      </w:r>
      <w:proofErr w:type="spellStart"/>
      <w:r w:rsidRPr="001430A4">
        <w:rPr>
          <w:rFonts w:ascii="Arial" w:hAnsi="Arial" w:cs="Arial"/>
          <w:color w:val="262626"/>
        </w:rPr>
        <w:t>Protocol</w:t>
      </w:r>
      <w:proofErr w:type="spellEnd"/>
      <w:r w:rsidRPr="001430A4">
        <w:rPr>
          <w:rFonts w:ascii="Arial" w:hAnsi="Arial" w:cs="Arial"/>
          <w:color w:val="262626"/>
        </w:rPr>
        <w:t xml:space="preserve">/Internet </w:t>
      </w:r>
      <w:proofErr w:type="spellStart"/>
      <w:r w:rsidRPr="001430A4">
        <w:rPr>
          <w:rFonts w:ascii="Arial" w:hAnsi="Arial" w:cs="Arial"/>
          <w:color w:val="262626"/>
        </w:rPr>
        <w:t>Protocol</w:t>
      </w:r>
      <w:proofErr w:type="spellEnd"/>
      <w:r w:rsidRPr="001430A4">
        <w:rPr>
          <w:rFonts w:ascii="Arial" w:hAnsi="Arial" w:cs="Arial"/>
          <w:color w:val="262626"/>
        </w:rPr>
        <w:t>).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color w:val="262626"/>
        </w:rPr>
        <w:t xml:space="preserve">Svako računalo spojeno na mrežu ima svoju jedinstvenu adresu – </w:t>
      </w:r>
      <w:r w:rsidRPr="001430A4">
        <w:rPr>
          <w:rFonts w:ascii="Arial" w:hAnsi="Arial" w:cs="Arial"/>
          <w:b/>
          <w:bCs/>
          <w:color w:val="262626"/>
        </w:rPr>
        <w:t>IP adresu</w:t>
      </w:r>
      <w:r w:rsidRPr="001430A4">
        <w:rPr>
          <w:rFonts w:ascii="Arial" w:hAnsi="Arial" w:cs="Arial"/>
          <w:color w:val="262626"/>
        </w:rPr>
        <w:t>. Razlikujemo:</w:t>
      </w:r>
    </w:p>
    <w:p w:rsidR="0010448C" w:rsidRPr="001430A4" w:rsidRDefault="008E2921" w:rsidP="001430A4">
      <w:pPr>
        <w:pStyle w:val="StandardWeb"/>
        <w:numPr>
          <w:ilvl w:val="0"/>
          <w:numId w:val="6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javne</w:t>
      </w:r>
      <w:r w:rsidRPr="001430A4">
        <w:rPr>
          <w:rFonts w:ascii="Arial" w:hAnsi="Arial" w:cs="Arial"/>
          <w:color w:val="262626"/>
        </w:rPr>
        <w:t xml:space="preserve"> IP adrese – jedinstvene, npr. adresa </w:t>
      </w:r>
      <w:proofErr w:type="spellStart"/>
      <w:r w:rsidRPr="001430A4">
        <w:rPr>
          <w:rFonts w:ascii="Arial" w:hAnsi="Arial" w:cs="Arial"/>
          <w:color w:val="262626"/>
        </w:rPr>
        <w:t>usmjernika</w:t>
      </w:r>
      <w:proofErr w:type="spellEnd"/>
      <w:r w:rsidRPr="001430A4">
        <w:rPr>
          <w:rFonts w:ascii="Arial" w:hAnsi="Arial" w:cs="Arial"/>
          <w:color w:val="262626"/>
        </w:rPr>
        <w:t xml:space="preserve"> ili adresa mrežnog sjedišta na jednom od poslužitelja.</w:t>
      </w:r>
    </w:p>
    <w:p w:rsidR="0010448C" w:rsidRPr="001430A4" w:rsidRDefault="008E2921" w:rsidP="001430A4">
      <w:pPr>
        <w:pStyle w:val="StandardWeb"/>
        <w:numPr>
          <w:ilvl w:val="0"/>
          <w:numId w:val="6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privatne</w:t>
      </w:r>
      <w:r w:rsidRPr="001430A4">
        <w:rPr>
          <w:rFonts w:ascii="Arial" w:hAnsi="Arial" w:cs="Arial"/>
          <w:color w:val="262626"/>
        </w:rPr>
        <w:t xml:space="preserve"> IP adrese – koriste se u lokalnim mrežama, nisu jedinstvene i mogu se ponavljati, ali ne u istoj mreži.</w:t>
      </w:r>
    </w:p>
    <w:p w:rsidR="001430A4" w:rsidRPr="001430A4" w:rsidRDefault="001430A4" w:rsidP="001430A4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color w:val="262626"/>
        </w:rPr>
        <w:t xml:space="preserve">Prema </w:t>
      </w:r>
      <w:r w:rsidRPr="001430A4">
        <w:rPr>
          <w:rFonts w:ascii="Arial" w:hAnsi="Arial" w:cs="Arial"/>
          <w:b/>
          <w:bCs/>
          <w:color w:val="262626"/>
        </w:rPr>
        <w:t>načinu dodjele</w:t>
      </w:r>
      <w:r w:rsidRPr="001430A4">
        <w:rPr>
          <w:rFonts w:ascii="Arial" w:hAnsi="Arial" w:cs="Arial"/>
          <w:color w:val="262626"/>
        </w:rPr>
        <w:t>, razlikujemo:</w:t>
      </w:r>
    </w:p>
    <w:p w:rsidR="0010448C" w:rsidRPr="001430A4" w:rsidRDefault="008E2921" w:rsidP="001430A4">
      <w:pPr>
        <w:pStyle w:val="StandardWeb"/>
        <w:numPr>
          <w:ilvl w:val="0"/>
          <w:numId w:val="7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statičke</w:t>
      </w:r>
      <w:r w:rsidRPr="001430A4">
        <w:rPr>
          <w:rFonts w:ascii="Arial" w:hAnsi="Arial" w:cs="Arial"/>
          <w:color w:val="262626"/>
        </w:rPr>
        <w:t xml:space="preserve"> (nepromjenjive) IP adrese – imaju ih računala stalno spojena na internet poput mrežnih poslužitelja.</w:t>
      </w:r>
    </w:p>
    <w:p w:rsidR="0010448C" w:rsidRDefault="008E2921" w:rsidP="001430A4">
      <w:pPr>
        <w:pStyle w:val="StandardWeb"/>
        <w:numPr>
          <w:ilvl w:val="0"/>
          <w:numId w:val="7"/>
        </w:numPr>
        <w:shd w:val="clear" w:color="auto" w:fill="FCFCFC"/>
        <w:rPr>
          <w:rFonts w:ascii="Arial" w:hAnsi="Arial" w:cs="Arial"/>
          <w:color w:val="262626"/>
        </w:rPr>
      </w:pPr>
      <w:r w:rsidRPr="001430A4">
        <w:rPr>
          <w:rFonts w:ascii="Arial" w:hAnsi="Arial" w:cs="Arial"/>
          <w:b/>
          <w:bCs/>
          <w:color w:val="262626"/>
        </w:rPr>
        <w:t>dinamičke</w:t>
      </w:r>
      <w:r w:rsidRPr="001430A4">
        <w:rPr>
          <w:rFonts w:ascii="Arial" w:hAnsi="Arial" w:cs="Arial"/>
          <w:color w:val="262626"/>
        </w:rPr>
        <w:t xml:space="preserve"> (promjenjive) IP adrese – dodjeljuju ih pružatelji internetskih usluga. </w:t>
      </w:r>
    </w:p>
    <w:p w:rsidR="008E2921" w:rsidRDefault="008E2921" w:rsidP="008E2921">
      <w:pPr>
        <w:pStyle w:val="StandardWeb"/>
        <w:shd w:val="clear" w:color="auto" w:fill="FCFCFC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Najvažniji uređaji za povezivanje na Internet su:</w:t>
      </w:r>
    </w:p>
    <w:p w:rsidR="0010448C" w:rsidRPr="008E2921" w:rsidRDefault="008E2921" w:rsidP="008E2921">
      <w:pPr>
        <w:pStyle w:val="StandardWeb"/>
        <w:numPr>
          <w:ilvl w:val="0"/>
          <w:numId w:val="8"/>
        </w:numPr>
        <w:shd w:val="clear" w:color="auto" w:fill="FCFCFC"/>
        <w:rPr>
          <w:rFonts w:ascii="Arial" w:hAnsi="Arial" w:cs="Arial"/>
          <w:color w:val="262626"/>
        </w:rPr>
      </w:pPr>
      <w:proofErr w:type="spellStart"/>
      <w:r w:rsidRPr="008E2921">
        <w:rPr>
          <w:rFonts w:ascii="Arial" w:hAnsi="Arial" w:cs="Arial"/>
          <w:b/>
          <w:bCs/>
          <w:color w:val="262626"/>
        </w:rPr>
        <w:t>usmjernik</w:t>
      </w:r>
      <w:proofErr w:type="spellEnd"/>
      <w:r w:rsidRPr="008E2921">
        <w:rPr>
          <w:rFonts w:ascii="Arial" w:hAnsi="Arial" w:cs="Arial"/>
          <w:color w:val="262626"/>
        </w:rPr>
        <w:t xml:space="preserve"> (</w:t>
      </w:r>
      <w:proofErr w:type="spellStart"/>
      <w:r w:rsidRPr="008E2921">
        <w:rPr>
          <w:rFonts w:ascii="Arial" w:hAnsi="Arial" w:cs="Arial"/>
          <w:color w:val="262626"/>
        </w:rPr>
        <w:t>router</w:t>
      </w:r>
      <w:proofErr w:type="spellEnd"/>
      <w:r w:rsidRPr="008E2921">
        <w:rPr>
          <w:rFonts w:ascii="Arial" w:hAnsi="Arial" w:cs="Arial"/>
          <w:color w:val="262626"/>
        </w:rPr>
        <w:t xml:space="preserve">) – mrežni uređaj koji povezuje različite računalne mreže te usmjerava pakete do računala primatelja. </w:t>
      </w:r>
    </w:p>
    <w:p w:rsidR="0010448C" w:rsidRDefault="008E2921" w:rsidP="008E2921">
      <w:pPr>
        <w:pStyle w:val="StandardWeb"/>
        <w:numPr>
          <w:ilvl w:val="0"/>
          <w:numId w:val="8"/>
        </w:numPr>
        <w:shd w:val="clear" w:color="auto" w:fill="FCFCFC"/>
        <w:rPr>
          <w:rFonts w:ascii="Arial" w:hAnsi="Arial" w:cs="Arial"/>
          <w:color w:val="262626"/>
        </w:rPr>
      </w:pPr>
      <w:r w:rsidRPr="008E2921">
        <w:rPr>
          <w:rFonts w:ascii="Arial" w:hAnsi="Arial" w:cs="Arial"/>
          <w:b/>
          <w:bCs/>
          <w:color w:val="262626"/>
        </w:rPr>
        <w:t>preklopnik</w:t>
      </w:r>
      <w:r w:rsidRPr="008E2921">
        <w:rPr>
          <w:rFonts w:ascii="Arial" w:hAnsi="Arial" w:cs="Arial"/>
          <w:color w:val="262626"/>
        </w:rPr>
        <w:t xml:space="preserve"> (</w:t>
      </w:r>
      <w:proofErr w:type="spellStart"/>
      <w:r w:rsidRPr="008E2921">
        <w:rPr>
          <w:rFonts w:ascii="Arial" w:hAnsi="Arial" w:cs="Arial"/>
          <w:color w:val="262626"/>
        </w:rPr>
        <w:t>switch</w:t>
      </w:r>
      <w:proofErr w:type="spellEnd"/>
      <w:r w:rsidRPr="008E2921">
        <w:rPr>
          <w:rFonts w:ascii="Arial" w:hAnsi="Arial" w:cs="Arial"/>
          <w:color w:val="262626"/>
        </w:rPr>
        <w:t>) – mrežni uređaj koji upravlja paketima.</w:t>
      </w:r>
    </w:p>
    <w:p w:rsidR="008E2921" w:rsidRPr="008E2921" w:rsidRDefault="008E2921" w:rsidP="008E2921">
      <w:pPr>
        <w:pStyle w:val="StandardWeb"/>
        <w:numPr>
          <w:ilvl w:val="0"/>
          <w:numId w:val="8"/>
        </w:numPr>
        <w:shd w:val="clear" w:color="auto" w:fill="FCFCFC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Mrežna kartica (žična ili bežićna)</w:t>
      </w:r>
    </w:p>
    <w:p w:rsidR="008E2921" w:rsidRPr="001430A4" w:rsidRDefault="008E2921" w:rsidP="008E2921">
      <w:pPr>
        <w:pStyle w:val="StandardWeb"/>
        <w:shd w:val="clear" w:color="auto" w:fill="FCFCFC"/>
        <w:rPr>
          <w:rFonts w:ascii="Arial" w:hAnsi="Arial" w:cs="Arial"/>
          <w:color w:val="262626"/>
        </w:rPr>
      </w:pPr>
    </w:p>
    <w:p w:rsidR="001430A4" w:rsidRPr="00895D6B" w:rsidRDefault="001430A4" w:rsidP="00895D6B">
      <w:pPr>
        <w:pStyle w:val="StandardWeb"/>
        <w:shd w:val="clear" w:color="auto" w:fill="FCFCFC"/>
        <w:rPr>
          <w:rFonts w:ascii="Arial" w:hAnsi="Arial" w:cs="Arial"/>
          <w:color w:val="262626"/>
        </w:rPr>
      </w:pPr>
    </w:p>
    <w:p w:rsidR="00242BB9" w:rsidRPr="00895D6B" w:rsidRDefault="00242BB9">
      <w:pPr>
        <w:rPr>
          <w:rFonts w:ascii="Arial" w:hAnsi="Arial" w:cs="Arial"/>
          <w:sz w:val="24"/>
          <w:szCs w:val="24"/>
        </w:rPr>
      </w:pPr>
    </w:p>
    <w:sectPr w:rsidR="00242BB9" w:rsidRPr="0089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2385"/>
    <w:multiLevelType w:val="hybridMultilevel"/>
    <w:tmpl w:val="C64E3D46"/>
    <w:lvl w:ilvl="0" w:tplc="1750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A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3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4B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E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4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569BB"/>
    <w:multiLevelType w:val="hybridMultilevel"/>
    <w:tmpl w:val="E2C073AC"/>
    <w:lvl w:ilvl="0" w:tplc="F52AD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81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EF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01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E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E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8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F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6674F"/>
    <w:multiLevelType w:val="hybridMultilevel"/>
    <w:tmpl w:val="1548F204"/>
    <w:lvl w:ilvl="0" w:tplc="4D78716A">
      <w:start w:val="1"/>
      <w:numFmt w:val="decimal"/>
      <w:lvlText w:val="%1."/>
      <w:lvlJc w:val="left"/>
      <w:pPr>
        <w:ind w:left="1113" w:hanging="545"/>
        <w:jc w:val="left"/>
      </w:pPr>
      <w:rPr>
        <w:rFonts w:hint="default"/>
        <w:b/>
        <w:bCs/>
        <w:spacing w:val="-1"/>
        <w:w w:val="97"/>
        <w:lang w:val="bs" w:eastAsia="en-US" w:bidi="ar-SA"/>
      </w:rPr>
    </w:lvl>
    <w:lvl w:ilvl="1" w:tplc="55C2687E">
      <w:numFmt w:val="bullet"/>
      <w:lvlText w:val="•"/>
      <w:lvlJc w:val="left"/>
      <w:pPr>
        <w:ind w:left="2051" w:hanging="545"/>
      </w:pPr>
      <w:rPr>
        <w:rFonts w:hint="default"/>
        <w:lang w:val="bs" w:eastAsia="en-US" w:bidi="ar-SA"/>
      </w:rPr>
    </w:lvl>
    <w:lvl w:ilvl="2" w:tplc="0744F498">
      <w:numFmt w:val="bullet"/>
      <w:lvlText w:val="•"/>
      <w:lvlJc w:val="left"/>
      <w:pPr>
        <w:ind w:left="2983" w:hanging="545"/>
      </w:pPr>
      <w:rPr>
        <w:rFonts w:hint="default"/>
        <w:lang w:val="bs" w:eastAsia="en-US" w:bidi="ar-SA"/>
      </w:rPr>
    </w:lvl>
    <w:lvl w:ilvl="3" w:tplc="111235C2">
      <w:numFmt w:val="bullet"/>
      <w:lvlText w:val="•"/>
      <w:lvlJc w:val="left"/>
      <w:pPr>
        <w:ind w:left="3915" w:hanging="545"/>
      </w:pPr>
      <w:rPr>
        <w:rFonts w:hint="default"/>
        <w:lang w:val="bs" w:eastAsia="en-US" w:bidi="ar-SA"/>
      </w:rPr>
    </w:lvl>
    <w:lvl w:ilvl="4" w:tplc="A6A4827C">
      <w:numFmt w:val="bullet"/>
      <w:lvlText w:val="•"/>
      <w:lvlJc w:val="left"/>
      <w:pPr>
        <w:ind w:left="4847" w:hanging="545"/>
      </w:pPr>
      <w:rPr>
        <w:rFonts w:hint="default"/>
        <w:lang w:val="bs" w:eastAsia="en-US" w:bidi="ar-SA"/>
      </w:rPr>
    </w:lvl>
    <w:lvl w:ilvl="5" w:tplc="5C083AC2">
      <w:numFmt w:val="bullet"/>
      <w:lvlText w:val="•"/>
      <w:lvlJc w:val="left"/>
      <w:pPr>
        <w:ind w:left="5779" w:hanging="545"/>
      </w:pPr>
      <w:rPr>
        <w:rFonts w:hint="default"/>
        <w:lang w:val="bs" w:eastAsia="en-US" w:bidi="ar-SA"/>
      </w:rPr>
    </w:lvl>
    <w:lvl w:ilvl="6" w:tplc="A000B13E">
      <w:numFmt w:val="bullet"/>
      <w:lvlText w:val="•"/>
      <w:lvlJc w:val="left"/>
      <w:pPr>
        <w:ind w:left="6711" w:hanging="545"/>
      </w:pPr>
      <w:rPr>
        <w:rFonts w:hint="default"/>
        <w:lang w:val="bs" w:eastAsia="en-US" w:bidi="ar-SA"/>
      </w:rPr>
    </w:lvl>
    <w:lvl w:ilvl="7" w:tplc="402C4D5A">
      <w:numFmt w:val="bullet"/>
      <w:lvlText w:val="•"/>
      <w:lvlJc w:val="left"/>
      <w:pPr>
        <w:ind w:left="7643" w:hanging="545"/>
      </w:pPr>
      <w:rPr>
        <w:rFonts w:hint="default"/>
        <w:lang w:val="bs" w:eastAsia="en-US" w:bidi="ar-SA"/>
      </w:rPr>
    </w:lvl>
    <w:lvl w:ilvl="8" w:tplc="D3C850C0">
      <w:numFmt w:val="bullet"/>
      <w:lvlText w:val="•"/>
      <w:lvlJc w:val="left"/>
      <w:pPr>
        <w:ind w:left="8575" w:hanging="545"/>
      </w:pPr>
      <w:rPr>
        <w:rFonts w:hint="default"/>
        <w:lang w:val="bs" w:eastAsia="en-US" w:bidi="ar-SA"/>
      </w:rPr>
    </w:lvl>
  </w:abstractNum>
  <w:abstractNum w:abstractNumId="3" w15:restartNumberingAfterBreak="0">
    <w:nsid w:val="25A6030A"/>
    <w:multiLevelType w:val="hybridMultilevel"/>
    <w:tmpl w:val="6F964F04"/>
    <w:lvl w:ilvl="0" w:tplc="AF64205C">
      <w:numFmt w:val="bullet"/>
      <w:lvlText w:val="▪"/>
      <w:lvlJc w:val="left"/>
      <w:pPr>
        <w:ind w:left="753" w:hanging="363"/>
      </w:pPr>
      <w:rPr>
        <w:rFonts w:ascii="Arial" w:eastAsia="Arial" w:hAnsi="Arial" w:cs="Arial" w:hint="default"/>
        <w:w w:val="127"/>
        <w:sz w:val="24"/>
        <w:szCs w:val="24"/>
        <w:lang w:val="bs" w:eastAsia="en-US" w:bidi="ar-SA"/>
      </w:rPr>
    </w:lvl>
    <w:lvl w:ilvl="1" w:tplc="CC08C84A">
      <w:numFmt w:val="bullet"/>
      <w:lvlText w:val="•"/>
      <w:lvlJc w:val="left"/>
      <w:pPr>
        <w:ind w:left="1727" w:hanging="363"/>
      </w:pPr>
      <w:rPr>
        <w:rFonts w:hint="default"/>
        <w:lang w:val="bs" w:eastAsia="en-US" w:bidi="ar-SA"/>
      </w:rPr>
    </w:lvl>
    <w:lvl w:ilvl="2" w:tplc="5CDA90C6">
      <w:numFmt w:val="bullet"/>
      <w:lvlText w:val="•"/>
      <w:lvlJc w:val="left"/>
      <w:pPr>
        <w:ind w:left="2695" w:hanging="363"/>
      </w:pPr>
      <w:rPr>
        <w:rFonts w:hint="default"/>
        <w:lang w:val="bs" w:eastAsia="en-US" w:bidi="ar-SA"/>
      </w:rPr>
    </w:lvl>
    <w:lvl w:ilvl="3" w:tplc="7DC206F2">
      <w:numFmt w:val="bullet"/>
      <w:lvlText w:val="•"/>
      <w:lvlJc w:val="left"/>
      <w:pPr>
        <w:ind w:left="3663" w:hanging="363"/>
      </w:pPr>
      <w:rPr>
        <w:rFonts w:hint="default"/>
        <w:lang w:val="bs" w:eastAsia="en-US" w:bidi="ar-SA"/>
      </w:rPr>
    </w:lvl>
    <w:lvl w:ilvl="4" w:tplc="C4628504">
      <w:numFmt w:val="bullet"/>
      <w:lvlText w:val="•"/>
      <w:lvlJc w:val="left"/>
      <w:pPr>
        <w:ind w:left="4631" w:hanging="363"/>
      </w:pPr>
      <w:rPr>
        <w:rFonts w:hint="default"/>
        <w:lang w:val="bs" w:eastAsia="en-US" w:bidi="ar-SA"/>
      </w:rPr>
    </w:lvl>
    <w:lvl w:ilvl="5" w:tplc="4F56EC14">
      <w:numFmt w:val="bullet"/>
      <w:lvlText w:val="•"/>
      <w:lvlJc w:val="left"/>
      <w:pPr>
        <w:ind w:left="5599" w:hanging="363"/>
      </w:pPr>
      <w:rPr>
        <w:rFonts w:hint="default"/>
        <w:lang w:val="bs" w:eastAsia="en-US" w:bidi="ar-SA"/>
      </w:rPr>
    </w:lvl>
    <w:lvl w:ilvl="6" w:tplc="82464C48">
      <w:numFmt w:val="bullet"/>
      <w:lvlText w:val="•"/>
      <w:lvlJc w:val="left"/>
      <w:pPr>
        <w:ind w:left="6567" w:hanging="363"/>
      </w:pPr>
      <w:rPr>
        <w:rFonts w:hint="default"/>
        <w:lang w:val="bs" w:eastAsia="en-US" w:bidi="ar-SA"/>
      </w:rPr>
    </w:lvl>
    <w:lvl w:ilvl="7" w:tplc="D3888B16">
      <w:numFmt w:val="bullet"/>
      <w:lvlText w:val="•"/>
      <w:lvlJc w:val="left"/>
      <w:pPr>
        <w:ind w:left="7535" w:hanging="363"/>
      </w:pPr>
      <w:rPr>
        <w:rFonts w:hint="default"/>
        <w:lang w:val="bs" w:eastAsia="en-US" w:bidi="ar-SA"/>
      </w:rPr>
    </w:lvl>
    <w:lvl w:ilvl="8" w:tplc="2EFE2C44">
      <w:numFmt w:val="bullet"/>
      <w:lvlText w:val="•"/>
      <w:lvlJc w:val="left"/>
      <w:pPr>
        <w:ind w:left="8503" w:hanging="363"/>
      </w:pPr>
      <w:rPr>
        <w:rFonts w:hint="default"/>
        <w:lang w:val="bs" w:eastAsia="en-US" w:bidi="ar-SA"/>
      </w:rPr>
    </w:lvl>
  </w:abstractNum>
  <w:abstractNum w:abstractNumId="4" w15:restartNumberingAfterBreak="0">
    <w:nsid w:val="2DFF4D59"/>
    <w:multiLevelType w:val="hybridMultilevel"/>
    <w:tmpl w:val="060C736A"/>
    <w:lvl w:ilvl="0" w:tplc="1B501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8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C7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AE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E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2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8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C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356491"/>
    <w:multiLevelType w:val="hybridMultilevel"/>
    <w:tmpl w:val="A97EC004"/>
    <w:lvl w:ilvl="0" w:tplc="D012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0C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CB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A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E7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CA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8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0F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9D1E08"/>
    <w:multiLevelType w:val="hybridMultilevel"/>
    <w:tmpl w:val="8926FA18"/>
    <w:lvl w:ilvl="0" w:tplc="3012A9B2">
      <w:start w:val="1"/>
      <w:numFmt w:val="decimal"/>
      <w:lvlText w:val="%1."/>
      <w:lvlJc w:val="left"/>
      <w:pPr>
        <w:ind w:left="933" w:hanging="363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4"/>
        <w:szCs w:val="24"/>
        <w:lang w:val="bs" w:eastAsia="en-US" w:bidi="ar-SA"/>
      </w:rPr>
    </w:lvl>
    <w:lvl w:ilvl="1" w:tplc="9974A5F8">
      <w:numFmt w:val="bullet"/>
      <w:lvlText w:val="•"/>
      <w:lvlJc w:val="left"/>
      <w:pPr>
        <w:ind w:left="1889" w:hanging="363"/>
      </w:pPr>
      <w:rPr>
        <w:rFonts w:hint="default"/>
        <w:lang w:val="bs" w:eastAsia="en-US" w:bidi="ar-SA"/>
      </w:rPr>
    </w:lvl>
    <w:lvl w:ilvl="2" w:tplc="C56AF1EE">
      <w:numFmt w:val="bullet"/>
      <w:lvlText w:val="•"/>
      <w:lvlJc w:val="left"/>
      <w:pPr>
        <w:ind w:left="2839" w:hanging="363"/>
      </w:pPr>
      <w:rPr>
        <w:rFonts w:hint="default"/>
        <w:lang w:val="bs" w:eastAsia="en-US" w:bidi="ar-SA"/>
      </w:rPr>
    </w:lvl>
    <w:lvl w:ilvl="3" w:tplc="DD268288">
      <w:numFmt w:val="bullet"/>
      <w:lvlText w:val="•"/>
      <w:lvlJc w:val="left"/>
      <w:pPr>
        <w:ind w:left="3789" w:hanging="363"/>
      </w:pPr>
      <w:rPr>
        <w:rFonts w:hint="default"/>
        <w:lang w:val="bs" w:eastAsia="en-US" w:bidi="ar-SA"/>
      </w:rPr>
    </w:lvl>
    <w:lvl w:ilvl="4" w:tplc="F8B609C2">
      <w:numFmt w:val="bullet"/>
      <w:lvlText w:val="•"/>
      <w:lvlJc w:val="left"/>
      <w:pPr>
        <w:ind w:left="4739" w:hanging="363"/>
      </w:pPr>
      <w:rPr>
        <w:rFonts w:hint="default"/>
        <w:lang w:val="bs" w:eastAsia="en-US" w:bidi="ar-SA"/>
      </w:rPr>
    </w:lvl>
    <w:lvl w:ilvl="5" w:tplc="AE1E56EE">
      <w:numFmt w:val="bullet"/>
      <w:lvlText w:val="•"/>
      <w:lvlJc w:val="left"/>
      <w:pPr>
        <w:ind w:left="5689" w:hanging="363"/>
      </w:pPr>
      <w:rPr>
        <w:rFonts w:hint="default"/>
        <w:lang w:val="bs" w:eastAsia="en-US" w:bidi="ar-SA"/>
      </w:rPr>
    </w:lvl>
    <w:lvl w:ilvl="6" w:tplc="3E5A7DA4">
      <w:numFmt w:val="bullet"/>
      <w:lvlText w:val="•"/>
      <w:lvlJc w:val="left"/>
      <w:pPr>
        <w:ind w:left="6639" w:hanging="363"/>
      </w:pPr>
      <w:rPr>
        <w:rFonts w:hint="default"/>
        <w:lang w:val="bs" w:eastAsia="en-US" w:bidi="ar-SA"/>
      </w:rPr>
    </w:lvl>
    <w:lvl w:ilvl="7" w:tplc="6B6223F2">
      <w:numFmt w:val="bullet"/>
      <w:lvlText w:val="•"/>
      <w:lvlJc w:val="left"/>
      <w:pPr>
        <w:ind w:left="7589" w:hanging="363"/>
      </w:pPr>
      <w:rPr>
        <w:rFonts w:hint="default"/>
        <w:lang w:val="bs" w:eastAsia="en-US" w:bidi="ar-SA"/>
      </w:rPr>
    </w:lvl>
    <w:lvl w:ilvl="8" w:tplc="666E0734">
      <w:numFmt w:val="bullet"/>
      <w:lvlText w:val="•"/>
      <w:lvlJc w:val="left"/>
      <w:pPr>
        <w:ind w:left="8539" w:hanging="363"/>
      </w:pPr>
      <w:rPr>
        <w:rFonts w:hint="default"/>
        <w:lang w:val="bs" w:eastAsia="en-US" w:bidi="ar-SA"/>
      </w:rPr>
    </w:lvl>
  </w:abstractNum>
  <w:abstractNum w:abstractNumId="7" w15:restartNumberingAfterBreak="0">
    <w:nsid w:val="3C9C74A2"/>
    <w:multiLevelType w:val="hybridMultilevel"/>
    <w:tmpl w:val="80F80D00"/>
    <w:lvl w:ilvl="0" w:tplc="0A385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8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6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AB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E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9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C7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6B"/>
    <w:rsid w:val="0010448C"/>
    <w:rsid w:val="001430A4"/>
    <w:rsid w:val="00242BB9"/>
    <w:rsid w:val="00327C18"/>
    <w:rsid w:val="00895D6B"/>
    <w:rsid w:val="008E2921"/>
    <w:rsid w:val="00C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77F5"/>
  <w15:chartTrackingRefBased/>
  <w15:docId w15:val="{1DE316D3-9F03-4D2E-8EC7-2719AF31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1"/>
    <w:qFormat/>
    <w:rsid w:val="00895D6B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rebuchet MS" w:eastAsia="Trebuchet MS" w:hAnsi="Trebuchet MS" w:cs="Trebuchet MS"/>
      <w:b/>
      <w:bCs/>
      <w:sz w:val="24"/>
      <w:szCs w:val="24"/>
      <w:lang w:val="bs"/>
    </w:rPr>
  </w:style>
  <w:style w:type="paragraph" w:styleId="Naslov3">
    <w:name w:val="heading 3"/>
    <w:basedOn w:val="Normal"/>
    <w:link w:val="Naslov3Char"/>
    <w:uiPriority w:val="1"/>
    <w:qFormat/>
    <w:rsid w:val="00895D6B"/>
    <w:pPr>
      <w:widowControl w:val="0"/>
      <w:autoSpaceDE w:val="0"/>
      <w:autoSpaceDN w:val="0"/>
      <w:spacing w:before="2" w:after="0" w:line="240" w:lineRule="auto"/>
      <w:ind w:left="1113" w:hanging="546"/>
      <w:outlineLvl w:val="2"/>
    </w:pPr>
    <w:rPr>
      <w:rFonts w:ascii="Trebuchet MS" w:eastAsia="Trebuchet MS" w:hAnsi="Trebuchet MS" w:cs="Trebuchet MS"/>
      <w:b/>
      <w:bCs/>
      <w:i/>
      <w:sz w:val="24"/>
      <w:szCs w:val="24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5D6B"/>
    <w:rPr>
      <w:b/>
      <w:bCs/>
    </w:rPr>
  </w:style>
  <w:style w:type="character" w:styleId="Istaknuto">
    <w:name w:val="Emphasis"/>
    <w:basedOn w:val="Zadanifontodlomka"/>
    <w:uiPriority w:val="20"/>
    <w:qFormat/>
    <w:rsid w:val="00895D6B"/>
    <w:rPr>
      <w:i/>
      <w:iCs/>
    </w:rPr>
  </w:style>
  <w:style w:type="paragraph" w:styleId="Tijeloteksta">
    <w:name w:val="Body Text"/>
    <w:basedOn w:val="Normal"/>
    <w:link w:val="TijelotekstaChar"/>
    <w:uiPriority w:val="1"/>
    <w:qFormat/>
    <w:rsid w:val="00895D6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95D6B"/>
    <w:rPr>
      <w:rFonts w:ascii="Trebuchet MS" w:eastAsia="Trebuchet MS" w:hAnsi="Trebuchet MS" w:cs="Trebuchet MS"/>
      <w:sz w:val="24"/>
      <w:szCs w:val="24"/>
      <w:lang w:val="bs"/>
    </w:rPr>
  </w:style>
  <w:style w:type="paragraph" w:styleId="Odlomakpopisa">
    <w:name w:val="List Paragraph"/>
    <w:basedOn w:val="Normal"/>
    <w:uiPriority w:val="1"/>
    <w:qFormat/>
    <w:rsid w:val="00895D6B"/>
    <w:pPr>
      <w:widowControl w:val="0"/>
      <w:autoSpaceDE w:val="0"/>
      <w:autoSpaceDN w:val="0"/>
      <w:spacing w:before="2" w:after="0" w:line="240" w:lineRule="auto"/>
      <w:ind w:left="933" w:hanging="364"/>
    </w:pPr>
    <w:rPr>
      <w:rFonts w:ascii="Trebuchet MS" w:eastAsia="Trebuchet MS" w:hAnsi="Trebuchet MS" w:cs="Trebuchet MS"/>
      <w:lang w:val="bs"/>
    </w:rPr>
  </w:style>
  <w:style w:type="character" w:customStyle="1" w:styleId="Naslov2Char">
    <w:name w:val="Naslov 2 Char"/>
    <w:basedOn w:val="Zadanifontodlomka"/>
    <w:link w:val="Naslov2"/>
    <w:uiPriority w:val="1"/>
    <w:rsid w:val="00895D6B"/>
    <w:rPr>
      <w:rFonts w:ascii="Trebuchet MS" w:eastAsia="Trebuchet MS" w:hAnsi="Trebuchet MS" w:cs="Trebuchet MS"/>
      <w:b/>
      <w:bCs/>
      <w:sz w:val="24"/>
      <w:szCs w:val="24"/>
      <w:lang w:val="bs"/>
    </w:rPr>
  </w:style>
  <w:style w:type="character" w:customStyle="1" w:styleId="Naslov3Char">
    <w:name w:val="Naslov 3 Char"/>
    <w:basedOn w:val="Zadanifontodlomka"/>
    <w:link w:val="Naslov3"/>
    <w:uiPriority w:val="1"/>
    <w:rsid w:val="00895D6B"/>
    <w:rPr>
      <w:rFonts w:ascii="Trebuchet MS" w:eastAsia="Trebuchet MS" w:hAnsi="Trebuchet MS" w:cs="Trebuchet MS"/>
      <w:b/>
      <w:bCs/>
      <w:i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</cp:lastModifiedBy>
  <cp:revision>4</cp:revision>
  <dcterms:created xsi:type="dcterms:W3CDTF">2023-09-13T13:46:00Z</dcterms:created>
  <dcterms:modified xsi:type="dcterms:W3CDTF">2023-09-13T16:16:00Z</dcterms:modified>
</cp:coreProperties>
</file>